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0472" w14:textId="44FB4F59" w:rsidR="00181BF4" w:rsidRPr="00117C8A" w:rsidRDefault="00181BF4" w:rsidP="00181BF4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Provide your responses below, addressing each aspect of the criteria</w:t>
      </w:r>
    </w:p>
    <w:p w14:paraId="35C19351" w14:textId="77777777" w:rsidR="00005EB7" w:rsidRDefault="00005EB7" w:rsidP="008C4140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731CE34E" w14:textId="77777777" w:rsidR="00795C65" w:rsidRPr="00960E82" w:rsidRDefault="00795C65" w:rsidP="00795C65">
      <w:pPr>
        <w:rPr>
          <w:color w:val="auto"/>
          <w:szCs w:val="22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795C65" w14:paraId="3779452F" w14:textId="77777777" w:rsidTr="00D0758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6491D33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FCBA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117C8A" w14:paraId="416BAE0B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5FFF34" w14:textId="77777777" w:rsidR="00117C8A" w:rsidRPr="00AF26A1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53A4" w14:textId="2B04E3A9" w:rsidR="00117C8A" w:rsidRDefault="00117C8A" w:rsidP="00FA043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Coaching program</w:t>
            </w:r>
            <w:r w:rsidRPr="00AF26A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provided (including MLC Tennis Hot Shots, Cardio Tennis, Talent </w:t>
            </w:r>
            <w:r w:rsidRPr="00443F92">
              <w:rPr>
                <w:color w:val="auto"/>
                <w:szCs w:val="22"/>
              </w:rPr>
              <w:t>Development</w:t>
            </w:r>
            <w:r w:rsidR="0069165D" w:rsidRPr="00443F92">
              <w:rPr>
                <w:color w:val="auto"/>
                <w:szCs w:val="22"/>
              </w:rPr>
              <w:t xml:space="preserve">, </w:t>
            </w:r>
            <w:r w:rsidR="00787AF9" w:rsidRPr="00443F92">
              <w:rPr>
                <w:color w:val="auto"/>
                <w:szCs w:val="22"/>
              </w:rPr>
              <w:t>involvement and integration of AO Blitz)</w:t>
            </w:r>
          </w:p>
        </w:tc>
      </w:tr>
      <w:tr w:rsidR="00117C8A" w14:paraId="7AEB8F73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B263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6A5D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57A548ED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051902EA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EB2970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6E81" w14:textId="77777777" w:rsidR="00117C8A" w:rsidRPr="00AF26A1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 xml:space="preserve">Roles and responsibilities at Club/Centre </w:t>
            </w:r>
          </w:p>
        </w:tc>
      </w:tr>
      <w:tr w:rsidR="00117C8A" w14:paraId="0AC4463D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17964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584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754247AA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78B617D9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C740D8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F582A" w14:textId="77777777" w:rsidR="00117C8A" w:rsidRPr="00AF26A1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Contribution to Club/C</w:t>
            </w:r>
            <w:r w:rsidRPr="00AF26A1">
              <w:rPr>
                <w:szCs w:val="22"/>
              </w:rPr>
              <w:t>ommunity</w:t>
            </w:r>
          </w:p>
        </w:tc>
      </w:tr>
      <w:tr w:rsidR="00117C8A" w14:paraId="2A5F1B27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DE2CE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E629" w14:textId="77777777" w:rsidR="00117C8A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93466F8" w14:textId="77777777" w:rsidR="00117C8A" w:rsidRPr="00AF26A1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117C8A" w14:paraId="01B2D636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A15F97" w14:textId="77777777" w:rsidR="00117C8A" w:rsidRPr="00AF26A1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F514" w14:textId="263DB8BA" w:rsidR="00117C8A" w:rsidRPr="00AF26A1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  <w:r w:rsidRPr="00AF26A1">
              <w:rPr>
                <w:rFonts w:eastAsiaTheme="minorHAnsi"/>
                <w:szCs w:val="22"/>
              </w:rPr>
              <w:t>T</w:t>
            </w:r>
            <w:r>
              <w:rPr>
                <w:rFonts w:eastAsiaTheme="minorHAnsi"/>
                <w:szCs w:val="22"/>
              </w:rPr>
              <w:t xml:space="preserve">otal number of </w:t>
            </w:r>
            <w:r w:rsidR="0016474D">
              <w:rPr>
                <w:rFonts w:eastAsiaTheme="minorHAnsi"/>
                <w:szCs w:val="22"/>
              </w:rPr>
              <w:t xml:space="preserve">registered </w:t>
            </w:r>
            <w:r>
              <w:rPr>
                <w:rFonts w:eastAsiaTheme="minorHAnsi"/>
                <w:szCs w:val="22"/>
              </w:rPr>
              <w:t>coaching</w:t>
            </w:r>
            <w:r w:rsidRPr="00AF26A1">
              <w:rPr>
                <w:rFonts w:eastAsiaTheme="minorHAnsi"/>
                <w:szCs w:val="22"/>
              </w:rPr>
              <w:t xml:space="preserve"> participants </w:t>
            </w:r>
            <w:r w:rsidR="00A64008">
              <w:rPr>
                <w:rFonts w:eastAsiaTheme="minorHAnsi"/>
                <w:szCs w:val="22"/>
              </w:rPr>
              <w:t>in the award period</w:t>
            </w:r>
            <w:r w:rsidR="0016474D">
              <w:rPr>
                <w:rFonts w:eastAsiaTheme="minorHAnsi"/>
                <w:szCs w:val="22"/>
              </w:rPr>
              <w:t xml:space="preserve"> (Tennis Connect)</w:t>
            </w:r>
          </w:p>
        </w:tc>
      </w:tr>
      <w:tr w:rsidR="00117C8A" w14:paraId="7CBFF4D9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09635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38C4" w14:textId="77777777" w:rsidR="00117C8A" w:rsidRDefault="00117C8A" w:rsidP="008557ED">
            <w:pPr>
              <w:spacing w:before="60" w:after="60"/>
              <w:rPr>
                <w:szCs w:val="22"/>
              </w:rPr>
            </w:pPr>
          </w:p>
          <w:p w14:paraId="75D16295" w14:textId="77777777" w:rsidR="00117C8A" w:rsidRDefault="00117C8A" w:rsidP="008557ED">
            <w:pPr>
              <w:spacing w:before="60" w:after="60"/>
              <w:rPr>
                <w:szCs w:val="22"/>
              </w:rPr>
            </w:pPr>
          </w:p>
        </w:tc>
      </w:tr>
      <w:tr w:rsidR="00117C8A" w14:paraId="1FAD40A1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B211972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2AEA" w14:textId="77777777" w:rsidR="00117C8A" w:rsidRDefault="00117C8A" w:rsidP="008557E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Percentage of coaching participants playing competition/tournaments (e.g., intra or inter-club or tournaments)</w:t>
            </w:r>
          </w:p>
        </w:tc>
      </w:tr>
      <w:tr w:rsidR="00117C8A" w14:paraId="628BA48C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53070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0B41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376CC343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78073643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2348C71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8F03" w14:textId="011D6D82" w:rsidR="00117C8A" w:rsidRDefault="0016474D" w:rsidP="00FA043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Number of National Schools Partnership Program schools and T</w:t>
            </w:r>
            <w:r w:rsidRPr="00AF26A1">
              <w:rPr>
                <w:szCs w:val="22"/>
              </w:rPr>
              <w:t xml:space="preserve">ennis in </w:t>
            </w:r>
            <w:r>
              <w:rPr>
                <w:szCs w:val="22"/>
              </w:rPr>
              <w:t>S</w:t>
            </w:r>
            <w:r w:rsidRPr="00AF26A1">
              <w:rPr>
                <w:szCs w:val="22"/>
              </w:rPr>
              <w:t xml:space="preserve">chool sessions </w:t>
            </w:r>
            <w:r>
              <w:rPr>
                <w:szCs w:val="22"/>
              </w:rPr>
              <w:t xml:space="preserve">provided by the coach (or coaching business) </w:t>
            </w:r>
            <w:r w:rsidRPr="00AF26A1">
              <w:rPr>
                <w:szCs w:val="22"/>
              </w:rPr>
              <w:t xml:space="preserve">and participants logged in </w:t>
            </w:r>
            <w:r w:rsidRPr="00533075">
              <w:rPr>
                <w:i/>
                <w:szCs w:val="22"/>
              </w:rPr>
              <w:t>My Tennis</w:t>
            </w:r>
          </w:p>
        </w:tc>
      </w:tr>
      <w:tr w:rsidR="00117C8A" w14:paraId="64F2254A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98FD1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18EC" w14:textId="77777777" w:rsidR="00117C8A" w:rsidRDefault="00117C8A" w:rsidP="004B79CE">
            <w:pPr>
              <w:spacing w:before="60" w:after="60"/>
              <w:rPr>
                <w:szCs w:val="22"/>
              </w:rPr>
            </w:pPr>
          </w:p>
          <w:p w14:paraId="07FBE0F7" w14:textId="77777777" w:rsidR="00117C8A" w:rsidRDefault="00117C8A" w:rsidP="004B79CE">
            <w:pPr>
              <w:spacing w:before="60" w:after="60"/>
              <w:rPr>
                <w:szCs w:val="22"/>
              </w:rPr>
            </w:pPr>
          </w:p>
        </w:tc>
      </w:tr>
      <w:tr w:rsidR="00117C8A" w14:paraId="79C2FDC1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88D859D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A9EF" w14:textId="77777777" w:rsidR="00117C8A" w:rsidRDefault="00117C8A" w:rsidP="004B79C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System in place to transition players from schools to club program</w:t>
            </w:r>
          </w:p>
        </w:tc>
      </w:tr>
      <w:tr w:rsidR="00117C8A" w14:paraId="7C3ED72F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DBD57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7F90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681B5954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34A1E7C7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1D2326B" w14:textId="77777777" w:rsidR="00117C8A" w:rsidRPr="00AF26A1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EE97" w14:textId="77777777" w:rsidR="00117C8A" w:rsidRDefault="00117C8A" w:rsidP="00FA043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Qualifications of coaching staff</w:t>
            </w:r>
          </w:p>
        </w:tc>
      </w:tr>
      <w:tr w:rsidR="00117C8A" w14:paraId="4ADD511B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59DBA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B9A6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139EB6F3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1B367829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7D67EE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D740" w14:textId="77777777" w:rsidR="00117C8A" w:rsidRDefault="00117C8A" w:rsidP="00FA043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Professional development opportunities accessed by coach an</w:t>
            </w:r>
            <w:r w:rsidR="00A64008">
              <w:rPr>
                <w:szCs w:val="22"/>
              </w:rPr>
              <w:t xml:space="preserve">d coaching staff </w:t>
            </w:r>
          </w:p>
        </w:tc>
      </w:tr>
      <w:tr w:rsidR="00117C8A" w14:paraId="1D7A2653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C826E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7F04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19599A1E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</w:tbl>
    <w:p w14:paraId="721D052E" w14:textId="77777777" w:rsidR="00971890" w:rsidRDefault="00971890">
      <w:r>
        <w:br w:type="page"/>
      </w:r>
    </w:p>
    <w:p w14:paraId="5E5CBD68" w14:textId="77777777" w:rsidR="00971890" w:rsidRDefault="00971890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117C8A" w14:paraId="3C0F5757" w14:textId="77777777" w:rsidTr="00971890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DB16D3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608A" w14:textId="61C8EABE" w:rsidR="00117C8A" w:rsidRDefault="0016474D" w:rsidP="00FA0438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Coaching business website, marketing and communication materials</w:t>
            </w:r>
          </w:p>
        </w:tc>
      </w:tr>
      <w:tr w:rsidR="00117C8A" w14:paraId="6FE29C10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69D7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30A7" w14:textId="77777777" w:rsidR="00117C8A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0DC23E74" w14:textId="77777777" w:rsidR="00117C8A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117C8A" w14:paraId="3AEF97E3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CBD43B2" w14:textId="2B243E10" w:rsidR="00117C8A" w:rsidRPr="00AF26A1" w:rsidRDefault="00117C8A" w:rsidP="0016474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6474D"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C620" w14:textId="1934C364" w:rsidR="00117C8A" w:rsidRPr="00AF26A1" w:rsidRDefault="0016474D" w:rsidP="00FA0438">
            <w:pPr>
              <w:spacing w:before="60" w:after="60"/>
              <w:rPr>
                <w:rFonts w:eastAsiaTheme="minorHAnsi"/>
                <w:szCs w:val="22"/>
              </w:rPr>
            </w:pPr>
            <w:r w:rsidRPr="00AF26A1">
              <w:rPr>
                <w:szCs w:val="22"/>
              </w:rPr>
              <w:t xml:space="preserve">Video of </w:t>
            </w:r>
            <w:r>
              <w:rPr>
                <w:szCs w:val="22"/>
              </w:rPr>
              <w:t>a variety of coaching</w:t>
            </w:r>
            <w:r w:rsidRPr="00AF26A1">
              <w:rPr>
                <w:szCs w:val="22"/>
              </w:rPr>
              <w:t xml:space="preserve"> </w:t>
            </w:r>
            <w:r>
              <w:rPr>
                <w:szCs w:val="22"/>
              </w:rPr>
              <w:t>skill development sessions, including ANZ Tennis Hot Shots, intermediate and advanced players of all ages and Cardio Tennis (total length of 20 minutes)</w:t>
            </w:r>
          </w:p>
        </w:tc>
      </w:tr>
      <w:tr w:rsidR="00117C8A" w14:paraId="7BB2369E" w14:textId="77777777" w:rsidTr="00971890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2A646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97DB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09BB90E4" w14:textId="77777777" w:rsidR="00117C8A" w:rsidRPr="00AF26A1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971890" w14:paraId="3538B994" w14:textId="77777777" w:rsidTr="0070184C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E649A6" w14:textId="13956840" w:rsidR="00971890" w:rsidRPr="00AF26A1" w:rsidRDefault="00971890" w:rsidP="0016474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6474D"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680D" w14:textId="183894E5" w:rsidR="00971890" w:rsidRPr="00AF26A1" w:rsidRDefault="00971890" w:rsidP="00FA0438">
            <w:pPr>
              <w:spacing w:before="60" w:after="60"/>
              <w:rPr>
                <w:rFonts w:eastAsiaTheme="minorHAnsi"/>
                <w:szCs w:val="22"/>
              </w:rPr>
            </w:pPr>
            <w:r w:rsidRPr="00AF26A1">
              <w:rPr>
                <w:szCs w:val="22"/>
              </w:rPr>
              <w:t xml:space="preserve">Video of </w:t>
            </w:r>
            <w:r>
              <w:rPr>
                <w:szCs w:val="22"/>
              </w:rPr>
              <w:t>club/centre (</w:t>
            </w:r>
            <w:r w:rsidR="0016474D">
              <w:rPr>
                <w:szCs w:val="22"/>
              </w:rPr>
              <w:t>3-</w:t>
            </w:r>
            <w:r>
              <w:rPr>
                <w:szCs w:val="22"/>
              </w:rPr>
              <w:t>5 minutes)</w:t>
            </w:r>
          </w:p>
        </w:tc>
      </w:tr>
      <w:tr w:rsidR="00971890" w14:paraId="244B6695" w14:textId="77777777" w:rsidTr="0070184C"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C342A19" w14:textId="77777777" w:rsidR="00971890" w:rsidRDefault="00971890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D7EC" w14:textId="77777777" w:rsidR="00971890" w:rsidRPr="00AF26A1" w:rsidRDefault="00971890" w:rsidP="00FA0438">
            <w:pPr>
              <w:spacing w:before="60" w:after="60"/>
              <w:rPr>
                <w:szCs w:val="22"/>
              </w:rPr>
            </w:pPr>
          </w:p>
        </w:tc>
      </w:tr>
      <w:tr w:rsidR="00971890" w14:paraId="47E9569C" w14:textId="77777777" w:rsidTr="00D0758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B208A" w14:textId="77777777" w:rsidR="00971890" w:rsidRDefault="00971890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5A19" w14:textId="77777777" w:rsidR="00971890" w:rsidRPr="00AF26A1" w:rsidRDefault="00971890" w:rsidP="00FA0438">
            <w:pPr>
              <w:spacing w:before="60" w:after="60"/>
              <w:rPr>
                <w:szCs w:val="22"/>
              </w:rPr>
            </w:pPr>
          </w:p>
        </w:tc>
      </w:tr>
    </w:tbl>
    <w:p w14:paraId="781FED6F" w14:textId="77777777" w:rsidR="00BF08F2" w:rsidRDefault="00BF08F2" w:rsidP="00D81FF5">
      <w:pPr>
        <w:rPr>
          <w:color w:val="auto"/>
        </w:rPr>
      </w:pPr>
    </w:p>
    <w:p w14:paraId="5DAC7D4E" w14:textId="477EC8DD" w:rsidR="002D094C" w:rsidRDefault="002D094C" w:rsidP="00117C8A">
      <w:pPr>
        <w:rPr>
          <w:noProof/>
        </w:rPr>
      </w:pPr>
    </w:p>
    <w:p w14:paraId="381224CA" w14:textId="77777777" w:rsidR="002D094C" w:rsidRPr="002D094C" w:rsidRDefault="002D094C" w:rsidP="002D094C"/>
    <w:p w14:paraId="24D31E69" w14:textId="77777777" w:rsidR="002D094C" w:rsidRPr="002D094C" w:rsidRDefault="002D094C" w:rsidP="002D094C"/>
    <w:p w14:paraId="58624956" w14:textId="77777777" w:rsidR="002D094C" w:rsidRPr="002D094C" w:rsidRDefault="002D094C" w:rsidP="002D094C"/>
    <w:p w14:paraId="5AFE961A" w14:textId="6B01C3C3" w:rsidR="00B20709" w:rsidRPr="002D094C" w:rsidRDefault="00B20709" w:rsidP="002D094C">
      <w:pPr>
        <w:tabs>
          <w:tab w:val="left" w:pos="3015"/>
        </w:tabs>
      </w:pPr>
      <w:bookmarkStart w:id="0" w:name="_GoBack"/>
      <w:bookmarkEnd w:id="0"/>
    </w:p>
    <w:sectPr w:rsidR="00B20709" w:rsidRPr="002D094C" w:rsidSect="00644889">
      <w:headerReference w:type="default" r:id="rId8"/>
      <w:footerReference w:type="default" r:id="rId9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744C" w14:textId="77777777" w:rsidR="00117C8A" w:rsidRDefault="00117C8A">
      <w:r>
        <w:separator/>
      </w:r>
    </w:p>
  </w:endnote>
  <w:endnote w:type="continuationSeparator" w:id="0">
    <w:p w14:paraId="42B1B83B" w14:textId="77777777" w:rsidR="00117C8A" w:rsidRDefault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1B97" w14:textId="77777777" w:rsidR="00117C8A" w:rsidRDefault="00117C8A">
    <w:pPr>
      <w:pStyle w:val="Footer"/>
      <w:jc w:val="right"/>
    </w:pPr>
  </w:p>
  <w:p w14:paraId="59CB45CC" w14:textId="2A780C08" w:rsidR="00117C8A" w:rsidRDefault="00117C8A" w:rsidP="00903080">
    <w:pPr>
      <w:pStyle w:val="Footer"/>
      <w:jc w:val="right"/>
    </w:pPr>
    <w:r>
      <w:rPr>
        <w:lang w:val="en-AU"/>
      </w:rPr>
      <w:t>Australian Tennis Awards 201</w:t>
    </w:r>
    <w:r w:rsidR="002D094C">
      <w:rPr>
        <w:lang w:val="en-AU"/>
      </w:rPr>
      <w:t>5</w:t>
    </w:r>
    <w:r>
      <w:rPr>
        <w:lang w:val="en-AU"/>
      </w:rPr>
      <w:t xml:space="preserve"> –</w:t>
    </w:r>
    <w:r w:rsidRPr="00903080">
      <w:t xml:space="preserve"> </w:t>
    </w:r>
    <w:r>
      <w:t xml:space="preserve">Coaching Excellence – Club                                                                  </w:t>
    </w:r>
    <w:r>
      <w:tab/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6746FA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6746FA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</w:sdtContent>
    </w:sdt>
  </w:p>
  <w:p w14:paraId="66418A0F" w14:textId="77777777" w:rsidR="00117C8A" w:rsidRPr="008C4140" w:rsidRDefault="00117C8A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002FC" w14:textId="77777777" w:rsidR="00117C8A" w:rsidRDefault="00117C8A">
      <w:r>
        <w:separator/>
      </w:r>
    </w:p>
  </w:footnote>
  <w:footnote w:type="continuationSeparator" w:id="0">
    <w:p w14:paraId="33BEFB23" w14:textId="77777777" w:rsidR="00117C8A" w:rsidRDefault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1312" w14:textId="5A1E693D" w:rsidR="00117C8A" w:rsidRDefault="00181B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E68F1" wp14:editId="4FD64AD6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9550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A6E5" w14:textId="502AB410" w:rsidR="00181BF4" w:rsidRDefault="00181BF4" w:rsidP="00134255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Coaching Excellence – Club</w:t>
                          </w:r>
                        </w:p>
                        <w:p w14:paraId="5CE1D80E" w14:textId="160A8733" w:rsidR="00181BF4" w:rsidRPr="00EE7F1B" w:rsidRDefault="00181BF4" w:rsidP="00134255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0.7pt;width:355.5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" filled="f" stroked="f" strokeweight="0">
              <v:textbox>
                <w:txbxContent>
                  <w:p w14:paraId="490EA6E5" w14:textId="502AB410" w:rsidR="00181BF4" w:rsidRDefault="00181BF4" w:rsidP="00134255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Coaching Excellence – Club</w:t>
                    </w:r>
                  </w:p>
                  <w:p w14:paraId="5CE1D80E" w14:textId="160A8733" w:rsidR="00181BF4" w:rsidRPr="00EE7F1B" w:rsidRDefault="00181BF4" w:rsidP="00134255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1C0C3AB" wp14:editId="5BB82FA9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8F702" wp14:editId="2318CA6A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336pt;margin-top:-26.5pt;width:18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" fillcolor="white [3212]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91A1150" wp14:editId="4816E482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D"/>
    <w:rsid w:val="00005EB7"/>
    <w:rsid w:val="00012D48"/>
    <w:rsid w:val="00020AAB"/>
    <w:rsid w:val="00045E43"/>
    <w:rsid w:val="00056E02"/>
    <w:rsid w:val="000B205D"/>
    <w:rsid w:val="00117C8A"/>
    <w:rsid w:val="00131501"/>
    <w:rsid w:val="00134255"/>
    <w:rsid w:val="00155C5C"/>
    <w:rsid w:val="0016474D"/>
    <w:rsid w:val="00171465"/>
    <w:rsid w:val="00181BF4"/>
    <w:rsid w:val="0018438C"/>
    <w:rsid w:val="00194196"/>
    <w:rsid w:val="001A2517"/>
    <w:rsid w:val="001C4619"/>
    <w:rsid w:val="001D05B1"/>
    <w:rsid w:val="001F7563"/>
    <w:rsid w:val="00257A43"/>
    <w:rsid w:val="002822F3"/>
    <w:rsid w:val="002958B2"/>
    <w:rsid w:val="002B0391"/>
    <w:rsid w:val="002D094C"/>
    <w:rsid w:val="00301EAC"/>
    <w:rsid w:val="0032784A"/>
    <w:rsid w:val="00333DF8"/>
    <w:rsid w:val="00404B32"/>
    <w:rsid w:val="00412D90"/>
    <w:rsid w:val="0042333C"/>
    <w:rsid w:val="00443F92"/>
    <w:rsid w:val="004675FF"/>
    <w:rsid w:val="00471603"/>
    <w:rsid w:val="00481CCE"/>
    <w:rsid w:val="004B62CA"/>
    <w:rsid w:val="004B79CE"/>
    <w:rsid w:val="005478B3"/>
    <w:rsid w:val="005C618E"/>
    <w:rsid w:val="00644889"/>
    <w:rsid w:val="006453AA"/>
    <w:rsid w:val="00652C42"/>
    <w:rsid w:val="0066172A"/>
    <w:rsid w:val="006746FA"/>
    <w:rsid w:val="0069165D"/>
    <w:rsid w:val="00693850"/>
    <w:rsid w:val="00694068"/>
    <w:rsid w:val="006A36B9"/>
    <w:rsid w:val="006C7CF0"/>
    <w:rsid w:val="006D60DA"/>
    <w:rsid w:val="006E772A"/>
    <w:rsid w:val="00707D37"/>
    <w:rsid w:val="00724D1D"/>
    <w:rsid w:val="00787AF9"/>
    <w:rsid w:val="00795C65"/>
    <w:rsid w:val="007A2794"/>
    <w:rsid w:val="00827631"/>
    <w:rsid w:val="008557ED"/>
    <w:rsid w:val="00881691"/>
    <w:rsid w:val="0089712C"/>
    <w:rsid w:val="008C4140"/>
    <w:rsid w:val="008D1512"/>
    <w:rsid w:val="008D6C32"/>
    <w:rsid w:val="00903080"/>
    <w:rsid w:val="00971890"/>
    <w:rsid w:val="009B4F33"/>
    <w:rsid w:val="009D661A"/>
    <w:rsid w:val="00A05C3F"/>
    <w:rsid w:val="00A64008"/>
    <w:rsid w:val="00AA7628"/>
    <w:rsid w:val="00AC3011"/>
    <w:rsid w:val="00B11335"/>
    <w:rsid w:val="00B20709"/>
    <w:rsid w:val="00B40AFC"/>
    <w:rsid w:val="00BF08F2"/>
    <w:rsid w:val="00C05699"/>
    <w:rsid w:val="00C27DBB"/>
    <w:rsid w:val="00C416B6"/>
    <w:rsid w:val="00C46AA3"/>
    <w:rsid w:val="00C61C1C"/>
    <w:rsid w:val="00C63984"/>
    <w:rsid w:val="00D07585"/>
    <w:rsid w:val="00D552DD"/>
    <w:rsid w:val="00D81FF5"/>
    <w:rsid w:val="00DA6E65"/>
    <w:rsid w:val="00DB3F12"/>
    <w:rsid w:val="00DD4E29"/>
    <w:rsid w:val="00DF2C3C"/>
    <w:rsid w:val="00E61AE0"/>
    <w:rsid w:val="00ED0D42"/>
    <w:rsid w:val="00ED2BE7"/>
    <w:rsid w:val="00ED3FA2"/>
    <w:rsid w:val="00EF1208"/>
    <w:rsid w:val="00F310CD"/>
    <w:rsid w:val="00FA0438"/>
    <w:rsid w:val="00FA0474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202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2015-06-15T03:33:00Z</cp:lastPrinted>
  <dcterms:created xsi:type="dcterms:W3CDTF">2015-06-29T04:30:00Z</dcterms:created>
  <dcterms:modified xsi:type="dcterms:W3CDTF">2015-06-29T04:30:00Z</dcterms:modified>
</cp:coreProperties>
</file>