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6364" w14:textId="14A2EF43" w:rsidR="001D18BF" w:rsidRDefault="001D18BF">
      <w:pPr>
        <w:rPr>
          <w:rFonts w:ascii="Arial" w:hAnsi="Arial" w:cs="Arial"/>
          <w:sz w:val="36"/>
          <w:szCs w:val="36"/>
          <w:lang w:val="en-AU"/>
        </w:rPr>
      </w:pPr>
      <w:r w:rsidRPr="001D18BF">
        <w:rPr>
          <w:noProof/>
          <w:bdr w:val="single" w:sz="4" w:space="0" w:color="auto"/>
          <w:shd w:val="clear" w:color="auto" w:fill="000000" w:themeFill="text1"/>
        </w:rPr>
        <w:drawing>
          <wp:inline distT="0" distB="0" distL="0" distR="0" wp14:anchorId="4F6920BD" wp14:editId="635EFB49">
            <wp:extent cx="1376362" cy="893629"/>
            <wp:effectExtent l="0" t="0" r="0" b="1905"/>
            <wp:docPr id="3" name="Picture 3" descr="Women's Midweek Grasscourts Tennis Association Inc. - South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men's Midweek Grasscourts Tennis Association Inc. - South Austr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27" cy="9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6EFC" w14:textId="251CBFC9" w:rsidR="00F558B4" w:rsidRPr="00AA4D2E" w:rsidRDefault="001D18BF" w:rsidP="006805C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AA4D2E">
        <w:rPr>
          <w:rFonts w:ascii="Arial" w:hAnsi="Arial" w:cs="Arial"/>
          <w:sz w:val="24"/>
          <w:szCs w:val="24"/>
          <w:lang w:val="en-AU"/>
        </w:rPr>
        <w:t xml:space="preserve">Location: 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Tennis World,</w:t>
      </w:r>
      <w:r w:rsidR="004D307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Adelaide -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Chelmsford Ave, </w:t>
      </w:r>
      <w:proofErr w:type="spellStart"/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Millswood</w:t>
      </w:r>
      <w:proofErr w:type="spellEnd"/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 xml:space="preserve">Date: </w:t>
      </w:r>
      <w:r w:rsidR="00256713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Thursday, 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August </w:t>
      </w:r>
      <w:r w:rsidR="00D722C1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29</w:t>
      </w:r>
      <w:r w:rsidRPr="00AA4D2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202</w:t>
      </w:r>
      <w:r w:rsidR="008548CC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4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  <w:t>Time: 1</w:t>
      </w:r>
      <w:r w:rsidR="00851E8F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  <w:r w:rsidR="002F73A1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00</w:t>
      </w:r>
      <w:r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pm</w:t>
      </w:r>
      <w:r w:rsidR="006805CC" w:rsidRPr="00AA4D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 w:rsidRPr="00AA4D2E">
        <w:rPr>
          <w:rFonts w:ascii="Arial" w:hAnsi="Arial" w:cs="Arial"/>
          <w:sz w:val="24"/>
          <w:szCs w:val="24"/>
          <w:lang w:val="en-AU"/>
        </w:rPr>
        <w:br/>
      </w:r>
      <w:r w:rsidRPr="00AA4D2E">
        <w:rPr>
          <w:rFonts w:ascii="Arial" w:hAnsi="Arial" w:cs="Arial"/>
          <w:b/>
          <w:bCs/>
          <w:sz w:val="24"/>
          <w:szCs w:val="24"/>
          <w:lang w:val="en-AU"/>
        </w:rPr>
        <w:t>AGM Agenda 202</w:t>
      </w:r>
      <w:r w:rsidR="00256713" w:rsidRPr="00AA4D2E">
        <w:rPr>
          <w:rFonts w:ascii="Arial" w:hAnsi="Arial" w:cs="Arial"/>
          <w:b/>
          <w:bCs/>
          <w:sz w:val="24"/>
          <w:szCs w:val="24"/>
          <w:lang w:val="en-AU"/>
        </w:rPr>
        <w:t>4</w:t>
      </w:r>
    </w:p>
    <w:p w14:paraId="132FA484" w14:textId="2D070913" w:rsidR="001D18BF" w:rsidRPr="00AA4D2E" w:rsidRDefault="001D18BF" w:rsidP="001D18BF">
      <w:pPr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  <w:lang w:val="en-AU"/>
        </w:rPr>
        <w:t>Agenda Items:</w:t>
      </w:r>
    </w:p>
    <w:p w14:paraId="38076194" w14:textId="3471F779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Apologies</w:t>
      </w:r>
    </w:p>
    <w:p w14:paraId="0B0F74E8" w14:textId="77777777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Welcome by the President, Janet Daws</w:t>
      </w:r>
    </w:p>
    <w:p w14:paraId="1B27B163" w14:textId="72CE48AE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Minutes Annual General Meeting held Thursday</w:t>
      </w:r>
      <w:r w:rsidR="007916DE" w:rsidRPr="00AA4D2E">
        <w:rPr>
          <w:rFonts w:ascii="Arial" w:hAnsi="Arial" w:cs="Arial"/>
          <w:sz w:val="24"/>
          <w:szCs w:val="24"/>
        </w:rPr>
        <w:t>,</w:t>
      </w:r>
      <w:r w:rsidRPr="00AA4D2E">
        <w:rPr>
          <w:rFonts w:ascii="Arial" w:hAnsi="Arial" w:cs="Arial"/>
          <w:sz w:val="24"/>
          <w:szCs w:val="24"/>
        </w:rPr>
        <w:t xml:space="preserve"> </w:t>
      </w:r>
      <w:r w:rsidR="00404542" w:rsidRPr="00AA4D2E">
        <w:rPr>
          <w:rFonts w:ascii="Arial" w:hAnsi="Arial" w:cs="Arial"/>
          <w:sz w:val="24"/>
          <w:szCs w:val="24"/>
        </w:rPr>
        <w:t>1</w:t>
      </w:r>
      <w:r w:rsidR="002F71A6" w:rsidRPr="00AA4D2E">
        <w:rPr>
          <w:rFonts w:ascii="Arial" w:hAnsi="Arial" w:cs="Arial"/>
          <w:sz w:val="24"/>
          <w:szCs w:val="24"/>
        </w:rPr>
        <w:t>7</w:t>
      </w:r>
      <w:r w:rsidRPr="00AA4D2E">
        <w:rPr>
          <w:rFonts w:ascii="Arial" w:hAnsi="Arial" w:cs="Arial"/>
          <w:sz w:val="24"/>
          <w:szCs w:val="24"/>
        </w:rPr>
        <w:t xml:space="preserve"> August 20</w:t>
      </w:r>
      <w:r w:rsidR="00CE63FF" w:rsidRPr="00AA4D2E">
        <w:rPr>
          <w:rFonts w:ascii="Arial" w:hAnsi="Arial" w:cs="Arial"/>
          <w:sz w:val="24"/>
          <w:szCs w:val="24"/>
        </w:rPr>
        <w:t>2</w:t>
      </w:r>
      <w:r w:rsidR="002F71A6" w:rsidRPr="00AA4D2E">
        <w:rPr>
          <w:rFonts w:ascii="Arial" w:hAnsi="Arial" w:cs="Arial"/>
          <w:sz w:val="24"/>
          <w:szCs w:val="24"/>
        </w:rPr>
        <w:t>3</w:t>
      </w:r>
    </w:p>
    <w:p w14:paraId="510B4FC4" w14:textId="77777777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President’s Report</w:t>
      </w:r>
    </w:p>
    <w:p w14:paraId="23634FF3" w14:textId="77777777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Treasurer’s Report</w:t>
      </w:r>
    </w:p>
    <w:p w14:paraId="4F378263" w14:textId="77777777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Recorder’s Report</w:t>
      </w:r>
    </w:p>
    <w:p w14:paraId="3B69E7E8" w14:textId="37CB5F3A" w:rsidR="0094777C" w:rsidRPr="0094777C" w:rsidRDefault="00546D7E" w:rsidP="003A099E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</w:pPr>
      <w:r w:rsidRPr="00AA4D2E">
        <w:rPr>
          <w:rFonts w:ascii="Arial" w:hAnsi="Arial" w:cs="Arial"/>
          <w:sz w:val="24"/>
          <w:szCs w:val="24"/>
          <w:lang w:val="en-AU"/>
        </w:rPr>
        <w:t>Constitution Review</w:t>
      </w:r>
      <w:r w:rsidR="00CE5E75">
        <w:rPr>
          <w:rFonts w:ascii="Arial" w:hAnsi="Arial" w:cs="Arial"/>
          <w:sz w:val="24"/>
          <w:szCs w:val="24"/>
          <w:lang w:val="en-AU"/>
        </w:rPr>
        <w:t xml:space="preserve"> – proposed changes</w:t>
      </w:r>
    </w:p>
    <w:p w14:paraId="2E3E3F01" w14:textId="19EFDF71" w:rsidR="00146C68" w:rsidRDefault="00392339" w:rsidP="003D0F3E">
      <w:pPr>
        <w:spacing w:line="240" w:lineRule="auto"/>
        <w:ind w:left="360"/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AU"/>
        </w:rPr>
        <w:t xml:space="preserve">To be added as </w:t>
      </w:r>
      <w:r w:rsidR="00EA27A4">
        <w:rPr>
          <w:rFonts w:ascii="Arial" w:hAnsi="Arial" w:cs="Arial"/>
          <w:sz w:val="24"/>
          <w:szCs w:val="24"/>
          <w:lang w:val="en-AU"/>
        </w:rPr>
        <w:t xml:space="preserve">4.3 </w:t>
      </w:r>
      <w:r w:rsidR="00EA27A4">
        <w:rPr>
          <w:rFonts w:ascii="Arial" w:hAnsi="Arial" w:cs="Arial"/>
          <w:i/>
          <w:iCs/>
          <w:sz w:val="24"/>
          <w:szCs w:val="24"/>
          <w:lang w:val="en-AU"/>
        </w:rPr>
        <w:t xml:space="preserve">(proposed by Carol Conley, seconded by </w:t>
      </w:r>
      <w:r w:rsidR="00F5194D">
        <w:rPr>
          <w:rFonts w:ascii="Arial" w:hAnsi="Arial" w:cs="Arial"/>
          <w:i/>
          <w:iCs/>
          <w:sz w:val="24"/>
          <w:szCs w:val="24"/>
          <w:lang w:val="en-AU"/>
        </w:rPr>
        <w:t>Chris Flynn)</w:t>
      </w:r>
      <w:r w:rsidR="00F5194D">
        <w:rPr>
          <w:rFonts w:ascii="Arial" w:hAnsi="Arial" w:cs="Arial"/>
          <w:i/>
          <w:iCs/>
          <w:sz w:val="24"/>
          <w:szCs w:val="24"/>
          <w:lang w:val="en-AU"/>
        </w:rPr>
        <w:br/>
      </w:r>
      <w:r w:rsidR="00070A42">
        <w:rPr>
          <w:rFonts w:ascii="Arial" w:hAnsi="Arial" w:cs="Arial"/>
          <w:sz w:val="24"/>
          <w:szCs w:val="24"/>
          <w:lang w:val="en-AU"/>
        </w:rPr>
        <w:t>“</w:t>
      </w:r>
      <w:r w:rsidR="00776F71">
        <w:rPr>
          <w:rFonts w:ascii="Arial" w:hAnsi="Arial" w:cs="Arial"/>
          <w:sz w:val="24"/>
          <w:szCs w:val="24"/>
          <w:lang w:val="en-AU"/>
        </w:rPr>
        <w:t>Duties of Club</w:t>
      </w:r>
      <w:r w:rsidR="00070A42">
        <w:rPr>
          <w:rFonts w:ascii="Arial" w:hAnsi="Arial" w:cs="Arial"/>
          <w:sz w:val="24"/>
          <w:szCs w:val="24"/>
          <w:lang w:val="en-AU"/>
        </w:rPr>
        <w:t xml:space="preserve"> Representatives</w:t>
      </w:r>
      <w:r w:rsidR="001C77ED">
        <w:rPr>
          <w:rFonts w:ascii="Arial" w:hAnsi="Arial" w:cs="Arial"/>
          <w:sz w:val="24"/>
          <w:szCs w:val="24"/>
          <w:lang w:val="en-AU"/>
        </w:rPr>
        <w:t xml:space="preserve"> include</w:t>
      </w:r>
      <w:r w:rsidR="00070A42">
        <w:rPr>
          <w:rFonts w:ascii="Arial" w:hAnsi="Arial" w:cs="Arial"/>
          <w:sz w:val="24"/>
          <w:szCs w:val="24"/>
          <w:lang w:val="en-AU"/>
        </w:rPr>
        <w:t>…</w:t>
      </w:r>
      <w:r w:rsidR="001847A3">
        <w:rPr>
          <w:rFonts w:ascii="Arial" w:hAnsi="Arial" w:cs="Arial"/>
          <w:sz w:val="24"/>
          <w:szCs w:val="24"/>
          <w:lang w:val="en-AU"/>
        </w:rPr>
        <w:t xml:space="preserve"> See Appendix 1</w:t>
      </w:r>
      <w:r w:rsidR="0018541C" w:rsidRPr="00392339">
        <w:rPr>
          <w:rFonts w:ascii="Arial" w:hAnsi="Arial" w:cs="Arial"/>
          <w:sz w:val="24"/>
          <w:szCs w:val="24"/>
          <w:lang w:val="en-AU"/>
        </w:rPr>
        <w:br/>
      </w:r>
      <w:r w:rsidR="00FD7A4E" w:rsidRPr="00392339">
        <w:rPr>
          <w:rFonts w:ascii="Arial" w:hAnsi="Arial" w:cs="Arial"/>
          <w:sz w:val="24"/>
          <w:szCs w:val="24"/>
          <w:lang w:val="en-AU"/>
        </w:rPr>
        <w:br/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To be added to 6.1.2</w:t>
      </w:r>
      <w:r w:rsidR="00CB24F3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CB24F3" w:rsidRPr="00392339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>(proposed by Janet Daws</w:t>
      </w:r>
      <w:r w:rsidR="007A3AEF" w:rsidRPr="00392339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>, seconded by Carol Conley)</w:t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  <w:t>"If the same person is elected to two or more Office Bearer positions</w:t>
      </w:r>
      <w:r w:rsidR="00262B78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, the Association will</w:t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elect further person</w:t>
      </w:r>
      <w:r w:rsidR="0034409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(</w:t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s</w:t>
      </w:r>
      <w:r w:rsidR="0034409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)</w:t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such that the total number of Office Bearers is five (5). They shall be called Executive Committee Member and will form the Executive/Permit Committee with the elected Office Bearers.</w:t>
      </w:r>
      <w:r w:rsidR="00A31B74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A31B74" w:rsidRPr="00A31B74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A person may be an Executive Committee Member and a Club Representative.</w:t>
      </w:r>
      <w:r w:rsidR="00FD7A4E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"</w:t>
      </w:r>
      <w:r w:rsidR="0018541C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18541C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  <w:t>Change 7.7</w:t>
      </w:r>
      <w:r w:rsidR="007A3AEF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C9055A" w:rsidRPr="00392339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>(proposed by Carol Conley, seconded by Janet Daws)</w:t>
      </w:r>
      <w:r w:rsidR="009124E1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  <w:t>From “</w:t>
      </w:r>
      <w:r w:rsidR="0080430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The Secretary, Recorder and Treasurer </w:t>
      </w:r>
      <w:r w:rsidR="002A1E0C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may each be paid an honorarium </w:t>
      </w:r>
      <w:r w:rsidR="00100594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to be approved annually by the Management Committee</w:t>
      </w:r>
      <w:r w:rsidR="00F965D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. These officers shall not vote on this matter.”</w:t>
      </w:r>
      <w:r w:rsidR="00F965D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E31F6B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T</w:t>
      </w:r>
      <w:r w:rsidR="00F965D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o “</w:t>
      </w:r>
      <w:r w:rsidR="00824F4A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The five (5) </w:t>
      </w:r>
      <w:r w:rsidR="00EE5407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Office Bearers on the Executive Committee may each be paid an honorar</w:t>
      </w:r>
      <w:r w:rsidR="006E6A98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ium to be approved annually </w:t>
      </w:r>
      <w:r w:rsidR="0069527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by the Management Committee. These officers shall not vote on this matter</w:t>
      </w:r>
      <w:r w:rsidR="00094E3C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. </w:t>
      </w:r>
      <w:r w:rsidR="00A81F90" w:rsidRPr="00392339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An honorarium can also be paid to any other person who has significantly contributed to the Association.”</w:t>
      </w:r>
    </w:p>
    <w:p w14:paraId="29B9C474" w14:textId="34307402" w:rsidR="00D55214" w:rsidRPr="003D0F3E" w:rsidRDefault="003D0F3E" w:rsidP="003D0F3E">
      <w:pPr>
        <w:spacing w:line="240" w:lineRule="auto"/>
        <w:ind w:left="360"/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lastRenderedPageBreak/>
        <w:br/>
      </w:r>
      <w:r w:rsidR="00D55214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Under “Duties of the Recorder”</w:t>
      </w:r>
      <w:r w:rsidR="00C9055A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0159E8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7B6D46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Change </w:t>
      </w:r>
      <w:r w:rsidR="00C82CC2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11.1</w:t>
      </w:r>
      <w:r w:rsidR="009311B2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9311B2" w:rsidRPr="00070A42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>(proposed by Sandra Vallance seconded by Joanna Lydeamore)</w:t>
      </w:r>
      <w:r w:rsidR="007B6D46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  <w:t>From “</w:t>
      </w:r>
      <w:r w:rsidR="007D5887" w:rsidRPr="00070A42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Recording the results of all matches scheduled as part of the Association’s program of  matches;”</w:t>
      </w:r>
      <w:r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7D5887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To “</w:t>
      </w:r>
      <w:r w:rsidR="00370C1C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Ensuring all results of all matches as scheduled as part of the Association’s program of matches are recorded</w:t>
      </w:r>
      <w:r w:rsidR="00386AD6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;</w:t>
      </w:r>
      <w:r w:rsidR="00370C1C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”</w:t>
      </w:r>
      <w:r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D55214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11.2 can be deleted</w:t>
      </w:r>
      <w:r w:rsidR="00EB7592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</w:t>
      </w:r>
      <w:r w:rsidR="00EB7592" w:rsidRPr="003D0F3E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 xml:space="preserve">(proposed by </w:t>
      </w:r>
      <w:r w:rsidR="00CA72C2" w:rsidRPr="003D0F3E">
        <w:rPr>
          <w:rFonts w:ascii="Arial" w:eastAsia="Times New Roman" w:hAnsi="Arial" w:cs="Arial"/>
          <w:i/>
          <w:iCs/>
          <w:color w:val="1D2228"/>
          <w:sz w:val="24"/>
          <w:szCs w:val="24"/>
          <w:lang w:val="en-GB" w:eastAsia="en-GB"/>
        </w:rPr>
        <w:t>Carol Conley seconded by Janet Daws)</w:t>
      </w:r>
      <w:r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br/>
      </w:r>
      <w:r w:rsidR="00B47C1D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Now that premiership tables can be viewed in Match Centre, there is n</w:t>
      </w:r>
      <w:r w:rsidR="00D55214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o need for the Recorder to </w:t>
      </w:r>
      <w:r w:rsidR="000228DD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send </w:t>
      </w:r>
      <w:r w:rsidR="00B47C1D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them</w:t>
      </w:r>
      <w:r w:rsidR="00D55214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 xml:space="preserve"> out</w:t>
      </w:r>
      <w:r w:rsidR="00B47C1D" w:rsidRPr="003D0F3E">
        <w:rPr>
          <w:rFonts w:ascii="Arial" w:eastAsia="Times New Roman" w:hAnsi="Arial" w:cs="Arial"/>
          <w:color w:val="1D2228"/>
          <w:sz w:val="24"/>
          <w:szCs w:val="24"/>
          <w:lang w:val="en-GB" w:eastAsia="en-GB"/>
        </w:rPr>
        <w:t>.</w:t>
      </w:r>
    </w:p>
    <w:p w14:paraId="2DCA2DAC" w14:textId="4CC211EF" w:rsidR="00DF4A53" w:rsidRPr="00AA4D2E" w:rsidRDefault="00DF4A53" w:rsidP="00DF4A53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Election of Officers</w:t>
      </w:r>
      <w:r>
        <w:rPr>
          <w:rFonts w:ascii="Arial" w:hAnsi="Arial" w:cs="Arial"/>
          <w:sz w:val="24"/>
          <w:szCs w:val="24"/>
        </w:rPr>
        <w:br/>
        <w:t>President, Vice-President, Treasurer, Recorder, Secretary</w:t>
      </w:r>
      <w:r w:rsidR="00EB5154">
        <w:rPr>
          <w:rFonts w:ascii="Arial" w:hAnsi="Arial" w:cs="Arial"/>
          <w:sz w:val="24"/>
          <w:szCs w:val="24"/>
        </w:rPr>
        <w:t>, Executive Committee Member (if required)</w:t>
      </w:r>
      <w:r>
        <w:rPr>
          <w:rFonts w:ascii="Arial" w:hAnsi="Arial" w:cs="Arial"/>
          <w:sz w:val="24"/>
          <w:szCs w:val="24"/>
        </w:rPr>
        <w:t xml:space="preserve"> and Club Representatives</w:t>
      </w:r>
    </w:p>
    <w:p w14:paraId="02057889" w14:textId="77777777" w:rsidR="004F2D7C" w:rsidRPr="00AA4D2E" w:rsidRDefault="004F2D7C" w:rsidP="004F2D7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AU"/>
        </w:rPr>
      </w:pPr>
    </w:p>
    <w:p w14:paraId="277508C2" w14:textId="77777777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  <w:lang w:val="en-AU"/>
        </w:rPr>
      </w:pPr>
      <w:r w:rsidRPr="00AA4D2E">
        <w:rPr>
          <w:rFonts w:ascii="Arial" w:hAnsi="Arial" w:cs="Arial"/>
          <w:sz w:val="24"/>
          <w:szCs w:val="24"/>
        </w:rPr>
        <w:t>Season Dates</w:t>
      </w:r>
    </w:p>
    <w:p w14:paraId="41A492C2" w14:textId="0BFDCB57" w:rsidR="001D18BF" w:rsidRPr="00AA4D2E" w:rsidRDefault="001D18BF" w:rsidP="00C9441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>202</w:t>
      </w:r>
      <w:r w:rsidR="00FD7A4E" w:rsidRPr="00AA4D2E">
        <w:rPr>
          <w:rFonts w:ascii="Arial" w:hAnsi="Arial" w:cs="Arial"/>
          <w:sz w:val="24"/>
          <w:szCs w:val="24"/>
        </w:rPr>
        <w:t>4</w:t>
      </w:r>
      <w:r w:rsidRPr="00AA4D2E">
        <w:rPr>
          <w:rFonts w:ascii="Arial" w:hAnsi="Arial" w:cs="Arial"/>
          <w:sz w:val="24"/>
          <w:szCs w:val="24"/>
        </w:rPr>
        <w:t xml:space="preserve"> – 202</w:t>
      </w:r>
      <w:r w:rsidR="00FD7A4E" w:rsidRPr="00AA4D2E">
        <w:rPr>
          <w:rFonts w:ascii="Arial" w:hAnsi="Arial" w:cs="Arial"/>
          <w:sz w:val="24"/>
          <w:szCs w:val="24"/>
        </w:rPr>
        <w:t>5</w:t>
      </w:r>
      <w:r w:rsidRPr="00AA4D2E">
        <w:rPr>
          <w:rFonts w:ascii="Arial" w:hAnsi="Arial" w:cs="Arial"/>
          <w:sz w:val="24"/>
          <w:szCs w:val="24"/>
        </w:rPr>
        <w:t xml:space="preserve"> Season</w:t>
      </w:r>
    </w:p>
    <w:p w14:paraId="1B166976" w14:textId="66BA5B21" w:rsidR="001D18BF" w:rsidRPr="00AA4D2E" w:rsidRDefault="001D18BF" w:rsidP="00C9441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 xml:space="preserve">Start: </w:t>
      </w:r>
      <w:r w:rsidR="001F3FE3" w:rsidRPr="00AA4D2E">
        <w:rPr>
          <w:rFonts w:ascii="Arial" w:hAnsi="Arial" w:cs="Arial"/>
          <w:sz w:val="24"/>
          <w:szCs w:val="24"/>
        </w:rPr>
        <w:t>17</w:t>
      </w:r>
      <w:r w:rsidRPr="00AA4D2E">
        <w:rPr>
          <w:rFonts w:ascii="Arial" w:hAnsi="Arial" w:cs="Arial"/>
          <w:sz w:val="24"/>
          <w:szCs w:val="24"/>
        </w:rPr>
        <w:t xml:space="preserve"> Oct 20</w:t>
      </w:r>
      <w:r w:rsidR="006E5DDB" w:rsidRPr="00AA4D2E">
        <w:rPr>
          <w:rFonts w:ascii="Arial" w:hAnsi="Arial" w:cs="Arial"/>
          <w:sz w:val="24"/>
          <w:szCs w:val="24"/>
        </w:rPr>
        <w:t>2</w:t>
      </w:r>
      <w:r w:rsidR="001F3FE3" w:rsidRPr="00AA4D2E">
        <w:rPr>
          <w:rFonts w:ascii="Arial" w:hAnsi="Arial" w:cs="Arial"/>
          <w:sz w:val="24"/>
          <w:szCs w:val="24"/>
        </w:rPr>
        <w:t>4</w:t>
      </w:r>
      <w:r w:rsidRPr="00AA4D2E">
        <w:rPr>
          <w:rFonts w:ascii="Arial" w:hAnsi="Arial" w:cs="Arial"/>
          <w:sz w:val="24"/>
          <w:szCs w:val="24"/>
        </w:rPr>
        <w:t xml:space="preserve"> to </w:t>
      </w:r>
      <w:r w:rsidR="00404542" w:rsidRPr="00AA4D2E">
        <w:rPr>
          <w:rFonts w:ascii="Arial" w:hAnsi="Arial" w:cs="Arial"/>
          <w:sz w:val="24"/>
          <w:szCs w:val="24"/>
        </w:rPr>
        <w:t>1</w:t>
      </w:r>
      <w:r w:rsidR="008F6CAD" w:rsidRPr="00AA4D2E">
        <w:rPr>
          <w:rFonts w:ascii="Arial" w:hAnsi="Arial" w:cs="Arial"/>
          <w:sz w:val="24"/>
          <w:szCs w:val="24"/>
        </w:rPr>
        <w:t>2</w:t>
      </w:r>
      <w:r w:rsidRPr="00AA4D2E">
        <w:rPr>
          <w:rFonts w:ascii="Arial" w:hAnsi="Arial" w:cs="Arial"/>
          <w:sz w:val="24"/>
          <w:szCs w:val="24"/>
        </w:rPr>
        <w:t xml:space="preserve"> Dec 20</w:t>
      </w:r>
      <w:r w:rsidR="006E5DDB" w:rsidRPr="00AA4D2E">
        <w:rPr>
          <w:rFonts w:ascii="Arial" w:hAnsi="Arial" w:cs="Arial"/>
          <w:sz w:val="24"/>
          <w:szCs w:val="24"/>
        </w:rPr>
        <w:t>2</w:t>
      </w:r>
      <w:r w:rsidR="00F528F7" w:rsidRPr="00AA4D2E">
        <w:rPr>
          <w:rFonts w:ascii="Arial" w:hAnsi="Arial" w:cs="Arial"/>
          <w:sz w:val="24"/>
          <w:szCs w:val="24"/>
        </w:rPr>
        <w:t>5</w:t>
      </w:r>
      <w:r w:rsidRPr="00AA4D2E">
        <w:rPr>
          <w:rFonts w:ascii="Arial" w:hAnsi="Arial" w:cs="Arial"/>
          <w:sz w:val="24"/>
          <w:szCs w:val="24"/>
        </w:rPr>
        <w:t xml:space="preserve"> (9 weeks)</w:t>
      </w:r>
    </w:p>
    <w:p w14:paraId="5AD1F2D8" w14:textId="1D9323CB" w:rsidR="001D18BF" w:rsidRPr="00AA4D2E" w:rsidRDefault="001D18BF" w:rsidP="00C9441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 xml:space="preserve">Recommence: </w:t>
      </w:r>
      <w:r w:rsidR="002D587C" w:rsidRPr="00AA4D2E">
        <w:rPr>
          <w:rFonts w:ascii="Arial" w:hAnsi="Arial" w:cs="Arial"/>
          <w:sz w:val="24"/>
          <w:szCs w:val="24"/>
        </w:rPr>
        <w:t>30</w:t>
      </w:r>
      <w:r w:rsidRPr="00AA4D2E">
        <w:rPr>
          <w:rFonts w:ascii="Arial" w:hAnsi="Arial" w:cs="Arial"/>
          <w:sz w:val="24"/>
          <w:szCs w:val="24"/>
        </w:rPr>
        <w:t xml:space="preserve"> </w:t>
      </w:r>
      <w:r w:rsidR="002D587C" w:rsidRPr="00AA4D2E">
        <w:rPr>
          <w:rFonts w:ascii="Arial" w:hAnsi="Arial" w:cs="Arial"/>
          <w:sz w:val="24"/>
          <w:szCs w:val="24"/>
        </w:rPr>
        <w:t>Jan</w:t>
      </w:r>
      <w:r w:rsidRPr="00AA4D2E">
        <w:rPr>
          <w:rFonts w:ascii="Arial" w:hAnsi="Arial" w:cs="Arial"/>
          <w:sz w:val="24"/>
          <w:szCs w:val="24"/>
        </w:rPr>
        <w:t xml:space="preserve"> 202</w:t>
      </w:r>
      <w:r w:rsidR="002D587C" w:rsidRPr="00AA4D2E">
        <w:rPr>
          <w:rFonts w:ascii="Arial" w:hAnsi="Arial" w:cs="Arial"/>
          <w:sz w:val="24"/>
          <w:szCs w:val="24"/>
        </w:rPr>
        <w:t>5</w:t>
      </w:r>
      <w:r w:rsidRPr="00AA4D2E">
        <w:rPr>
          <w:rFonts w:ascii="Arial" w:hAnsi="Arial" w:cs="Arial"/>
          <w:sz w:val="24"/>
          <w:szCs w:val="24"/>
        </w:rPr>
        <w:t xml:space="preserve"> to </w:t>
      </w:r>
      <w:r w:rsidR="008F77A4" w:rsidRPr="00AA4D2E">
        <w:rPr>
          <w:rFonts w:ascii="Arial" w:hAnsi="Arial" w:cs="Arial"/>
          <w:sz w:val="24"/>
          <w:szCs w:val="24"/>
        </w:rPr>
        <w:t>20</w:t>
      </w:r>
      <w:r w:rsidRPr="00AA4D2E">
        <w:rPr>
          <w:rFonts w:ascii="Arial" w:hAnsi="Arial" w:cs="Arial"/>
          <w:sz w:val="24"/>
          <w:szCs w:val="24"/>
        </w:rPr>
        <w:t xml:space="preserve"> Mar 202</w:t>
      </w:r>
      <w:r w:rsidR="00227F65" w:rsidRPr="00AA4D2E">
        <w:rPr>
          <w:rFonts w:ascii="Arial" w:hAnsi="Arial" w:cs="Arial"/>
          <w:sz w:val="24"/>
          <w:szCs w:val="24"/>
        </w:rPr>
        <w:t>5</w:t>
      </w:r>
      <w:r w:rsidRPr="00AA4D2E">
        <w:rPr>
          <w:rFonts w:ascii="Arial" w:hAnsi="Arial" w:cs="Arial"/>
          <w:sz w:val="24"/>
          <w:szCs w:val="24"/>
        </w:rPr>
        <w:t xml:space="preserve"> (</w:t>
      </w:r>
      <w:r w:rsidR="00E2114C" w:rsidRPr="00AA4D2E">
        <w:rPr>
          <w:rFonts w:ascii="Arial" w:hAnsi="Arial" w:cs="Arial"/>
          <w:sz w:val="24"/>
          <w:szCs w:val="24"/>
        </w:rPr>
        <w:t>8</w:t>
      </w:r>
      <w:r w:rsidRPr="00AA4D2E">
        <w:rPr>
          <w:rFonts w:ascii="Arial" w:hAnsi="Arial" w:cs="Arial"/>
          <w:sz w:val="24"/>
          <w:szCs w:val="24"/>
        </w:rPr>
        <w:t xml:space="preserve"> weeks)</w:t>
      </w:r>
    </w:p>
    <w:p w14:paraId="3664843C" w14:textId="301A5A9D" w:rsidR="001D18BF" w:rsidRPr="00AA4D2E" w:rsidRDefault="001D18BF" w:rsidP="00C9441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 xml:space="preserve">Semi Finals: </w:t>
      </w:r>
      <w:r w:rsidR="00404542" w:rsidRPr="00AA4D2E">
        <w:rPr>
          <w:rFonts w:ascii="Arial" w:hAnsi="Arial" w:cs="Arial"/>
          <w:sz w:val="24"/>
          <w:szCs w:val="24"/>
        </w:rPr>
        <w:t>2</w:t>
      </w:r>
      <w:r w:rsidR="00227F65" w:rsidRPr="00AA4D2E">
        <w:rPr>
          <w:rFonts w:ascii="Arial" w:hAnsi="Arial" w:cs="Arial"/>
          <w:sz w:val="24"/>
          <w:szCs w:val="24"/>
        </w:rPr>
        <w:t>7</w:t>
      </w:r>
      <w:r w:rsidRPr="00AA4D2E">
        <w:rPr>
          <w:rFonts w:ascii="Arial" w:hAnsi="Arial" w:cs="Arial"/>
          <w:sz w:val="24"/>
          <w:szCs w:val="24"/>
        </w:rPr>
        <w:t xml:space="preserve"> Mar 202</w:t>
      </w:r>
      <w:r w:rsidR="00227F65" w:rsidRPr="00AA4D2E">
        <w:rPr>
          <w:rFonts w:ascii="Arial" w:hAnsi="Arial" w:cs="Arial"/>
          <w:sz w:val="24"/>
          <w:szCs w:val="24"/>
        </w:rPr>
        <w:t>5</w:t>
      </w:r>
    </w:p>
    <w:p w14:paraId="6266CE46" w14:textId="3A976644" w:rsidR="001D18BF" w:rsidRPr="00AA4D2E" w:rsidRDefault="001D18BF" w:rsidP="00C9441E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 xml:space="preserve">Finals: </w:t>
      </w:r>
      <w:r w:rsidR="00404542" w:rsidRPr="00AA4D2E">
        <w:rPr>
          <w:rFonts w:ascii="Arial" w:hAnsi="Arial" w:cs="Arial"/>
          <w:sz w:val="24"/>
          <w:szCs w:val="24"/>
        </w:rPr>
        <w:t>3</w:t>
      </w:r>
      <w:r w:rsidRPr="00AA4D2E">
        <w:rPr>
          <w:rFonts w:ascii="Arial" w:hAnsi="Arial" w:cs="Arial"/>
          <w:sz w:val="24"/>
          <w:szCs w:val="24"/>
        </w:rPr>
        <w:t xml:space="preserve"> </w:t>
      </w:r>
      <w:r w:rsidR="009D6D85" w:rsidRPr="00AA4D2E">
        <w:rPr>
          <w:rFonts w:ascii="Arial" w:hAnsi="Arial" w:cs="Arial"/>
          <w:sz w:val="24"/>
          <w:szCs w:val="24"/>
        </w:rPr>
        <w:t>April</w:t>
      </w:r>
      <w:r w:rsidRPr="00AA4D2E">
        <w:rPr>
          <w:rFonts w:ascii="Arial" w:hAnsi="Arial" w:cs="Arial"/>
          <w:sz w:val="24"/>
          <w:szCs w:val="24"/>
        </w:rPr>
        <w:t xml:space="preserve"> 202</w:t>
      </w:r>
      <w:r w:rsidR="00227F65" w:rsidRPr="00AA4D2E">
        <w:rPr>
          <w:rFonts w:ascii="Arial" w:hAnsi="Arial" w:cs="Arial"/>
          <w:sz w:val="24"/>
          <w:szCs w:val="24"/>
        </w:rPr>
        <w:t>5</w:t>
      </w:r>
      <w:r w:rsidR="00CE63FF" w:rsidRPr="00AA4D2E">
        <w:rPr>
          <w:rFonts w:ascii="Arial" w:hAnsi="Arial" w:cs="Arial"/>
          <w:sz w:val="24"/>
          <w:szCs w:val="24"/>
        </w:rPr>
        <w:br/>
      </w:r>
    </w:p>
    <w:p w14:paraId="54CAD001" w14:textId="5D5C2884" w:rsidR="001D18BF" w:rsidRPr="00AA4D2E" w:rsidRDefault="001D18BF" w:rsidP="00C9441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>Correspondence</w:t>
      </w:r>
    </w:p>
    <w:p w14:paraId="2C30112E" w14:textId="77777777" w:rsidR="007627EC" w:rsidRDefault="001D18BF" w:rsidP="00AE77B8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>Other Business</w:t>
      </w:r>
    </w:p>
    <w:p w14:paraId="57EB3298" w14:textId="2F199B7D" w:rsidR="00AE77B8" w:rsidRPr="00AA4D2E" w:rsidRDefault="00C850AF" w:rsidP="007627EC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‘Rule</w:t>
      </w:r>
      <w:r w:rsidR="00B8463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Association’</w:t>
      </w:r>
      <w:r w:rsidR="007627EC">
        <w:rPr>
          <w:rFonts w:ascii="Arial" w:hAnsi="Arial" w:cs="Arial"/>
          <w:sz w:val="24"/>
          <w:szCs w:val="24"/>
        </w:rPr>
        <w:t xml:space="preserve"> Review</w:t>
      </w:r>
      <w:r w:rsidR="00AE77B8" w:rsidRPr="00AA4D2E">
        <w:rPr>
          <w:rFonts w:ascii="Arial" w:hAnsi="Arial" w:cs="Arial"/>
          <w:sz w:val="24"/>
          <w:szCs w:val="24"/>
        </w:rPr>
        <w:br/>
      </w:r>
    </w:p>
    <w:p w14:paraId="4F42C665" w14:textId="1CBAF257" w:rsidR="001847A3" w:rsidRPr="00F04490" w:rsidRDefault="006805CC" w:rsidP="001847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A4D2E">
        <w:rPr>
          <w:rFonts w:ascii="Arial" w:hAnsi="Arial" w:cs="Arial"/>
          <w:sz w:val="24"/>
          <w:szCs w:val="24"/>
        </w:rPr>
        <w:t>Meeting Closed</w:t>
      </w:r>
    </w:p>
    <w:p w14:paraId="60D00CBA" w14:textId="4AEFC414" w:rsidR="00F04490" w:rsidRDefault="00F04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421040" w14:textId="77777777" w:rsidR="001847A3" w:rsidRDefault="001847A3" w:rsidP="001847A3">
      <w:pPr>
        <w:spacing w:line="240" w:lineRule="auto"/>
        <w:rPr>
          <w:rFonts w:ascii="Arial" w:hAnsi="Arial" w:cs="Arial"/>
          <w:sz w:val="24"/>
          <w:szCs w:val="24"/>
        </w:rPr>
      </w:pPr>
    </w:p>
    <w:p w14:paraId="492F7FB8" w14:textId="7B19886D" w:rsidR="001847A3" w:rsidRPr="00B9258F" w:rsidRDefault="001847A3" w:rsidP="001847A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9258F">
        <w:rPr>
          <w:rFonts w:ascii="Arial" w:hAnsi="Arial" w:cs="Arial"/>
          <w:b/>
          <w:bCs/>
          <w:sz w:val="24"/>
          <w:szCs w:val="24"/>
        </w:rPr>
        <w:t>Appendix 1</w:t>
      </w:r>
    </w:p>
    <w:p w14:paraId="742706F9" w14:textId="77777777" w:rsidR="00EC469E" w:rsidRDefault="00923F2B" w:rsidP="00B9258F">
      <w:pPr>
        <w:pStyle w:val="ListParagraph"/>
        <w:numPr>
          <w:ilvl w:val="1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Duties of Club Representatives include:</w:t>
      </w:r>
    </w:p>
    <w:p w14:paraId="1C9A55B6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attend</w:t>
      </w:r>
      <w:r w:rsidRPr="00EC469E">
        <w:rPr>
          <w:rFonts w:ascii="Arial" w:hAnsi="Arial" w:cs="Arial"/>
          <w:spacing w:val="-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usually</w:t>
      </w:r>
      <w:r w:rsidRPr="00EC469E">
        <w:rPr>
          <w:rFonts w:ascii="Arial" w:hAnsi="Arial" w:cs="Arial"/>
          <w:spacing w:val="-3"/>
          <w:w w:val="105"/>
        </w:rPr>
        <w:t xml:space="preserve"> four (</w:t>
      </w:r>
      <w:r w:rsidRPr="00EC469E">
        <w:rPr>
          <w:rFonts w:ascii="Arial" w:hAnsi="Arial" w:cs="Arial"/>
          <w:w w:val="105"/>
        </w:rPr>
        <w:t>4)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meetings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per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year –</w:t>
      </w:r>
      <w:r w:rsidRPr="00EC469E">
        <w:rPr>
          <w:rFonts w:ascii="Arial" w:hAnsi="Arial" w:cs="Arial"/>
          <w:spacing w:val="-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AGM</w:t>
      </w:r>
      <w:r w:rsidRPr="00EC469E">
        <w:rPr>
          <w:rFonts w:ascii="Arial" w:hAnsi="Arial" w:cs="Arial"/>
          <w:spacing w:val="-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(August),</w:t>
      </w:r>
      <w:r w:rsidRPr="00EC469E">
        <w:rPr>
          <w:rFonts w:ascii="Arial" w:hAnsi="Arial" w:cs="Arial"/>
          <w:spacing w:val="-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Grading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Meeting</w:t>
      </w:r>
      <w:r w:rsidRPr="00EC469E">
        <w:rPr>
          <w:rFonts w:ascii="Arial" w:hAnsi="Arial" w:cs="Arial"/>
          <w:spacing w:val="-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(September), Presentation Lunch organisation meeting (February), End of Season review (May).</w:t>
      </w:r>
      <w:r w:rsidRPr="00EC469E">
        <w:rPr>
          <w:rFonts w:ascii="Arial" w:hAnsi="Arial" w:cs="Arial"/>
          <w:spacing w:val="4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To also attend any Special Meetings, if requested, to discuss any unforeseen issues that have arisen.</w:t>
      </w:r>
    </w:p>
    <w:p w14:paraId="3297B224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>After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team</w:t>
      </w:r>
      <w:r w:rsidRPr="00EC469E">
        <w:rPr>
          <w:rFonts w:ascii="Arial" w:hAnsi="Arial" w:cs="Arial"/>
          <w:spacing w:val="-7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gradings</w:t>
      </w:r>
      <w:r w:rsidRPr="00EC469E">
        <w:rPr>
          <w:rFonts w:ascii="Arial" w:hAnsi="Arial" w:cs="Arial"/>
          <w:spacing w:val="-7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have</w:t>
      </w:r>
      <w:r w:rsidRPr="00EC469E">
        <w:rPr>
          <w:rFonts w:ascii="Arial" w:hAnsi="Arial" w:cs="Arial"/>
          <w:spacing w:val="-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been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finalised,</w:t>
      </w:r>
      <w:r w:rsidRPr="00EC469E">
        <w:rPr>
          <w:rFonts w:ascii="Arial" w:hAnsi="Arial" w:cs="Arial"/>
          <w:spacing w:val="-7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the teams</w:t>
      </w:r>
      <w:r w:rsidRPr="00EC469E">
        <w:rPr>
          <w:rFonts w:ascii="Arial" w:hAnsi="Arial" w:cs="Arial"/>
          <w:spacing w:val="-7"/>
          <w:w w:val="105"/>
        </w:rPr>
        <w:t xml:space="preserve"> for that Club will need to be </w:t>
      </w:r>
      <w:proofErr w:type="gramStart"/>
      <w:r w:rsidRPr="00EC469E">
        <w:rPr>
          <w:rFonts w:ascii="Arial" w:hAnsi="Arial" w:cs="Arial"/>
          <w:spacing w:val="-7"/>
          <w:w w:val="105"/>
        </w:rPr>
        <w:t xml:space="preserve">entered  </w:t>
      </w:r>
      <w:r w:rsidRPr="00EC469E">
        <w:rPr>
          <w:rFonts w:ascii="Arial" w:hAnsi="Arial" w:cs="Arial"/>
          <w:w w:val="105"/>
        </w:rPr>
        <w:t>into</w:t>
      </w:r>
      <w:proofErr w:type="gramEnd"/>
      <w:r w:rsidRPr="00EC469E">
        <w:rPr>
          <w:rFonts w:ascii="Arial" w:hAnsi="Arial" w:cs="Arial"/>
          <w:spacing w:val="-7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League Manager (the administrative side of Match Centre), either by the Club Representative or another person in that Club.  Training will be provided on League Manager and Match Centre.</w:t>
      </w:r>
    </w:p>
    <w:p w14:paraId="01AD6603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assist</w:t>
      </w:r>
      <w:r w:rsidRPr="00EC469E">
        <w:rPr>
          <w:rFonts w:ascii="Arial" w:hAnsi="Arial" w:cs="Arial"/>
          <w:spacing w:val="-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new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players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in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that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Club</w:t>
      </w:r>
      <w:r w:rsidRPr="00EC469E">
        <w:rPr>
          <w:rFonts w:ascii="Arial" w:hAnsi="Arial" w:cs="Arial"/>
          <w:spacing w:val="-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create a</w:t>
      </w:r>
      <w:r w:rsidRPr="00EC469E">
        <w:rPr>
          <w:rFonts w:ascii="Arial" w:hAnsi="Arial" w:cs="Arial"/>
          <w:spacing w:val="-2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Match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Centre</w:t>
      </w:r>
      <w:r w:rsidRPr="00EC469E">
        <w:rPr>
          <w:rFonts w:ascii="Arial" w:hAnsi="Arial" w:cs="Arial"/>
          <w:spacing w:val="-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account</w:t>
      </w:r>
      <w:r w:rsidRPr="00EC469E">
        <w:rPr>
          <w:rFonts w:ascii="Arial" w:hAnsi="Arial" w:cs="Arial"/>
          <w:spacing w:val="-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and</w:t>
      </w:r>
      <w:r w:rsidRPr="00EC469E">
        <w:rPr>
          <w:rFonts w:ascii="Arial" w:hAnsi="Arial" w:cs="Arial"/>
          <w:spacing w:val="-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activate their UTRs (if they do not have this already).</w:t>
      </w:r>
    </w:p>
    <w:p w14:paraId="43573E78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 xml:space="preserve">To assist the Team Captains with any Match Centre queries, </w:t>
      </w:r>
      <w:proofErr w:type="spellStart"/>
      <w:r w:rsidRPr="00EC469E">
        <w:rPr>
          <w:rFonts w:ascii="Arial" w:hAnsi="Arial" w:cs="Arial"/>
          <w:w w:val="105"/>
        </w:rPr>
        <w:t>eg</w:t>
      </w:r>
      <w:proofErr w:type="spellEnd"/>
      <w:r w:rsidRPr="00EC469E">
        <w:rPr>
          <w:rFonts w:ascii="Arial" w:hAnsi="Arial" w:cs="Arial"/>
          <w:w w:val="105"/>
        </w:rPr>
        <w:t xml:space="preserve"> how to enter/confirm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scores,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how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print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off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scoresheets,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how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10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look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up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w w:val="105"/>
        </w:rPr>
        <w:t xml:space="preserve">premiership </w:t>
      </w:r>
      <w:r w:rsidRPr="00EC469E">
        <w:rPr>
          <w:rFonts w:ascii="Arial" w:hAnsi="Arial" w:cs="Arial"/>
          <w:spacing w:val="-2"/>
          <w:w w:val="105"/>
        </w:rPr>
        <w:t>tables.</w:t>
      </w:r>
    </w:p>
    <w:p w14:paraId="1CEEB115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>Ensure a process is in place, whether that be the Club Representative or another person in that Club, to</w:t>
      </w:r>
      <w:r w:rsidRPr="00EC469E">
        <w:rPr>
          <w:rFonts w:ascii="Arial" w:hAnsi="Arial" w:cs="Arial"/>
          <w:spacing w:val="-1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enter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or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confirm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scores</w:t>
      </w:r>
      <w:r w:rsidRPr="00EC469E">
        <w:rPr>
          <w:rFonts w:ascii="Arial" w:hAnsi="Arial" w:cs="Arial"/>
          <w:spacing w:val="-1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on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behalf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of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any</w:t>
      </w:r>
      <w:r w:rsidRPr="00EC469E">
        <w:rPr>
          <w:rFonts w:ascii="Arial" w:hAnsi="Arial" w:cs="Arial"/>
          <w:spacing w:val="-1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of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their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teams,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if</w:t>
      </w:r>
      <w:r w:rsidRPr="00EC469E">
        <w:rPr>
          <w:rFonts w:ascii="Arial" w:hAnsi="Arial" w:cs="Arial"/>
          <w:spacing w:val="-15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the</w:t>
      </w:r>
      <w:r w:rsidRPr="00EC469E">
        <w:rPr>
          <w:rFonts w:ascii="Arial" w:hAnsi="Arial" w:cs="Arial"/>
          <w:spacing w:val="-13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Team</w:t>
      </w:r>
      <w:r w:rsidRPr="00EC469E">
        <w:rPr>
          <w:rFonts w:ascii="Arial" w:hAnsi="Arial" w:cs="Arial"/>
          <w:spacing w:val="-14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Manager and all the players in that team are unable to do it.</w:t>
      </w:r>
    </w:p>
    <w:p w14:paraId="3C0AB2B3" w14:textId="77777777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spacing w:val="-2"/>
          <w:w w:val="105"/>
        </w:rPr>
        <w:t>Ensure a process is in place, whether that be the Club Representative or another person in their Club, to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forward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emails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received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from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the</w:t>
      </w:r>
      <w:r w:rsidRPr="00EC469E">
        <w:rPr>
          <w:rFonts w:ascii="Arial" w:hAnsi="Arial" w:cs="Arial"/>
          <w:spacing w:val="-4"/>
          <w:w w:val="105"/>
        </w:rPr>
        <w:t xml:space="preserve"> WMGTA </w:t>
      </w:r>
      <w:r w:rsidRPr="00EC469E">
        <w:rPr>
          <w:rFonts w:ascii="Arial" w:hAnsi="Arial" w:cs="Arial"/>
          <w:spacing w:val="-2"/>
          <w:w w:val="105"/>
        </w:rPr>
        <w:t>Secretary</w:t>
      </w:r>
      <w:r w:rsidRPr="00EC469E">
        <w:rPr>
          <w:rFonts w:ascii="Arial" w:hAnsi="Arial" w:cs="Arial"/>
          <w:spacing w:val="-7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onto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all</w:t>
      </w:r>
      <w:r w:rsidRPr="00EC469E">
        <w:rPr>
          <w:rFonts w:ascii="Arial" w:hAnsi="Arial" w:cs="Arial"/>
          <w:spacing w:val="-6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their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Team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spacing w:val="-2"/>
          <w:w w:val="105"/>
        </w:rPr>
        <w:t>Captains.</w:t>
      </w:r>
    </w:p>
    <w:p w14:paraId="3BB9F554" w14:textId="62B4219C" w:rsidR="00EC469E" w:rsidRPr="00EC469E" w:rsidRDefault="00923F2B" w:rsidP="00B9258F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  <w:w w:val="105"/>
        </w:rPr>
        <w:t>Be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available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to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vote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on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Permit</w:t>
      </w:r>
      <w:r w:rsidRPr="00EC469E">
        <w:rPr>
          <w:rFonts w:ascii="Arial" w:hAnsi="Arial" w:cs="Arial"/>
          <w:spacing w:val="-12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Committee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matters,</w:t>
      </w:r>
      <w:r w:rsidRPr="00EC469E">
        <w:rPr>
          <w:rFonts w:ascii="Arial" w:hAnsi="Arial" w:cs="Arial"/>
          <w:spacing w:val="-8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if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requested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by</w:t>
      </w:r>
      <w:r w:rsidRPr="00EC469E">
        <w:rPr>
          <w:rFonts w:ascii="Arial" w:hAnsi="Arial" w:cs="Arial"/>
          <w:spacing w:val="-11"/>
          <w:w w:val="105"/>
        </w:rPr>
        <w:t xml:space="preserve"> </w:t>
      </w:r>
      <w:r w:rsidRPr="00EC469E">
        <w:rPr>
          <w:rFonts w:ascii="Arial" w:hAnsi="Arial" w:cs="Arial"/>
          <w:w w:val="105"/>
        </w:rPr>
        <w:t>the</w:t>
      </w:r>
      <w:r w:rsidRPr="00EC469E">
        <w:rPr>
          <w:rFonts w:ascii="Arial" w:hAnsi="Arial" w:cs="Arial"/>
          <w:spacing w:val="-9"/>
          <w:w w:val="105"/>
        </w:rPr>
        <w:t xml:space="preserve"> </w:t>
      </w:r>
      <w:r w:rsidRPr="00EC469E">
        <w:rPr>
          <w:rFonts w:ascii="Arial" w:hAnsi="Arial" w:cs="Arial"/>
          <w:w w:val="105"/>
        </w:rPr>
        <w:t xml:space="preserve">Executive Committee (sometimes at short notice, </w:t>
      </w:r>
      <w:r w:rsidR="005249B0">
        <w:rPr>
          <w:rFonts w:ascii="Arial" w:hAnsi="Arial" w:cs="Arial"/>
          <w:w w:val="105"/>
        </w:rPr>
        <w:t>as</w:t>
      </w:r>
      <w:r w:rsidRPr="00EC469E">
        <w:rPr>
          <w:rFonts w:ascii="Arial" w:hAnsi="Arial" w:cs="Arial"/>
          <w:w w:val="105"/>
        </w:rPr>
        <w:t xml:space="preserve"> a quick decision is usually needed).</w:t>
      </w:r>
    </w:p>
    <w:p w14:paraId="3D861A00" w14:textId="77777777" w:rsidR="000470F8" w:rsidRDefault="00923F2B" w:rsidP="000470F8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EC469E">
        <w:rPr>
          <w:rFonts w:ascii="Arial" w:hAnsi="Arial" w:cs="Arial"/>
        </w:rPr>
        <w:t xml:space="preserve">Be familiar with the WMGTA website and use this as a reference point for answering individual and/or Captains’ questions </w:t>
      </w:r>
      <w:proofErr w:type="gramStart"/>
      <w:r w:rsidRPr="00EC469E">
        <w:rPr>
          <w:rFonts w:ascii="Arial" w:hAnsi="Arial" w:cs="Arial"/>
        </w:rPr>
        <w:t>during the course of</w:t>
      </w:r>
      <w:proofErr w:type="gramEnd"/>
      <w:r w:rsidRPr="00EC469E">
        <w:rPr>
          <w:rFonts w:ascii="Arial" w:hAnsi="Arial" w:cs="Arial"/>
        </w:rPr>
        <w:t xml:space="preserve"> the season and/or follow WMGTA Facebook site.</w:t>
      </w:r>
    </w:p>
    <w:p w14:paraId="47F95264" w14:textId="20972021" w:rsidR="001847A3" w:rsidRPr="000470F8" w:rsidRDefault="000470F8" w:rsidP="000470F8">
      <w:pPr>
        <w:pStyle w:val="ListParagraph"/>
        <w:numPr>
          <w:ilvl w:val="2"/>
          <w:numId w:val="10"/>
        </w:numPr>
        <w:spacing w:after="200" w:line="360" w:lineRule="auto"/>
        <w:ind w:left="709" w:hanging="709"/>
        <w:rPr>
          <w:rFonts w:ascii="Arial" w:hAnsi="Arial" w:cs="Arial"/>
        </w:rPr>
      </w:pPr>
      <w:r w:rsidRPr="000470F8">
        <w:rPr>
          <w:rFonts w:ascii="Arial" w:hAnsi="Arial" w:cs="Arial"/>
        </w:rPr>
        <w:t>Respond to Team Captain or individual player queries for assistance and if unable to resolve, on behalf of that person(s), initiate and manage queries with the Recorder</w:t>
      </w:r>
      <w:r w:rsidR="001749A2">
        <w:rPr>
          <w:rFonts w:ascii="Arial" w:hAnsi="Arial" w:cs="Arial"/>
        </w:rPr>
        <w:t>.</w:t>
      </w:r>
    </w:p>
    <w:sectPr w:rsidR="001847A3" w:rsidRPr="00047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855"/>
    <w:multiLevelType w:val="multilevel"/>
    <w:tmpl w:val="51024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CC6091"/>
    <w:multiLevelType w:val="hybridMultilevel"/>
    <w:tmpl w:val="E460FAE2"/>
    <w:lvl w:ilvl="0" w:tplc="8CC006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2FD2"/>
    <w:multiLevelType w:val="hybridMultilevel"/>
    <w:tmpl w:val="DAFEFF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1E43"/>
    <w:multiLevelType w:val="hybridMultilevel"/>
    <w:tmpl w:val="721ABFDA"/>
    <w:lvl w:ilvl="0" w:tplc="AF70DC8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6550"/>
    <w:multiLevelType w:val="singleLevel"/>
    <w:tmpl w:val="0D24779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24521981"/>
    <w:multiLevelType w:val="hybridMultilevel"/>
    <w:tmpl w:val="C96A944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8CC006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3846"/>
    <w:multiLevelType w:val="hybridMultilevel"/>
    <w:tmpl w:val="10141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5336A"/>
    <w:multiLevelType w:val="hybridMultilevel"/>
    <w:tmpl w:val="6752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631F13"/>
    <w:multiLevelType w:val="hybridMultilevel"/>
    <w:tmpl w:val="91B8C66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737392"/>
    <w:multiLevelType w:val="hybridMultilevel"/>
    <w:tmpl w:val="272C4DD2"/>
    <w:lvl w:ilvl="0" w:tplc="C0923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74209">
    <w:abstractNumId w:val="2"/>
  </w:num>
  <w:num w:numId="2" w16cid:durableId="779952174">
    <w:abstractNumId w:val="9"/>
  </w:num>
  <w:num w:numId="3" w16cid:durableId="817380956">
    <w:abstractNumId w:val="5"/>
  </w:num>
  <w:num w:numId="4" w16cid:durableId="2037387802">
    <w:abstractNumId w:val="3"/>
  </w:num>
  <w:num w:numId="5" w16cid:durableId="449907920">
    <w:abstractNumId w:val="7"/>
  </w:num>
  <w:num w:numId="6" w16cid:durableId="108014094">
    <w:abstractNumId w:val="8"/>
  </w:num>
  <w:num w:numId="7" w16cid:durableId="1365864018">
    <w:abstractNumId w:val="1"/>
  </w:num>
  <w:num w:numId="8" w16cid:durableId="314530423">
    <w:abstractNumId w:val="6"/>
  </w:num>
  <w:num w:numId="9" w16cid:durableId="2052263137">
    <w:abstractNumId w:val="4"/>
  </w:num>
  <w:num w:numId="10" w16cid:durableId="54402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BF"/>
    <w:rsid w:val="000133A1"/>
    <w:rsid w:val="000159E8"/>
    <w:rsid w:val="000228DD"/>
    <w:rsid w:val="000470F8"/>
    <w:rsid w:val="00070A42"/>
    <w:rsid w:val="00094E3C"/>
    <w:rsid w:val="00100594"/>
    <w:rsid w:val="0011538A"/>
    <w:rsid w:val="00146C68"/>
    <w:rsid w:val="00151D1B"/>
    <w:rsid w:val="001749A2"/>
    <w:rsid w:val="00183317"/>
    <w:rsid w:val="001847A3"/>
    <w:rsid w:val="0018541C"/>
    <w:rsid w:val="001C77ED"/>
    <w:rsid w:val="001D0CC0"/>
    <w:rsid w:val="001D18BF"/>
    <w:rsid w:val="001F3FE3"/>
    <w:rsid w:val="00227F65"/>
    <w:rsid w:val="0024368A"/>
    <w:rsid w:val="00256713"/>
    <w:rsid w:val="00261718"/>
    <w:rsid w:val="00262B78"/>
    <w:rsid w:val="002A1E0C"/>
    <w:rsid w:val="002B20F4"/>
    <w:rsid w:val="002D587C"/>
    <w:rsid w:val="002F0A6D"/>
    <w:rsid w:val="002F0BF9"/>
    <w:rsid w:val="002F0F6B"/>
    <w:rsid w:val="002F71A6"/>
    <w:rsid w:val="002F73A1"/>
    <w:rsid w:val="00344092"/>
    <w:rsid w:val="00355BE5"/>
    <w:rsid w:val="00366BDF"/>
    <w:rsid w:val="00370C1C"/>
    <w:rsid w:val="00375BA6"/>
    <w:rsid w:val="00386AD6"/>
    <w:rsid w:val="00392339"/>
    <w:rsid w:val="003A099E"/>
    <w:rsid w:val="003A7B88"/>
    <w:rsid w:val="003D0F3E"/>
    <w:rsid w:val="00404542"/>
    <w:rsid w:val="00455050"/>
    <w:rsid w:val="004571BC"/>
    <w:rsid w:val="004D307A"/>
    <w:rsid w:val="004F2D7C"/>
    <w:rsid w:val="005249B0"/>
    <w:rsid w:val="00546D7E"/>
    <w:rsid w:val="005518CD"/>
    <w:rsid w:val="00562D21"/>
    <w:rsid w:val="005A26BA"/>
    <w:rsid w:val="006029F0"/>
    <w:rsid w:val="0065009A"/>
    <w:rsid w:val="006805CC"/>
    <w:rsid w:val="006937A1"/>
    <w:rsid w:val="00695270"/>
    <w:rsid w:val="006C1AAD"/>
    <w:rsid w:val="006E5DDB"/>
    <w:rsid w:val="006E6A98"/>
    <w:rsid w:val="007553A7"/>
    <w:rsid w:val="007627EC"/>
    <w:rsid w:val="00776F71"/>
    <w:rsid w:val="00785006"/>
    <w:rsid w:val="007916DE"/>
    <w:rsid w:val="007A3AEF"/>
    <w:rsid w:val="007B6D46"/>
    <w:rsid w:val="007D4AD3"/>
    <w:rsid w:val="007D5887"/>
    <w:rsid w:val="00804300"/>
    <w:rsid w:val="00824F4A"/>
    <w:rsid w:val="00845459"/>
    <w:rsid w:val="00851E8F"/>
    <w:rsid w:val="008548CC"/>
    <w:rsid w:val="008662C9"/>
    <w:rsid w:val="008668DD"/>
    <w:rsid w:val="008C27D2"/>
    <w:rsid w:val="008F6CAD"/>
    <w:rsid w:val="008F77A4"/>
    <w:rsid w:val="009124E1"/>
    <w:rsid w:val="00923F2B"/>
    <w:rsid w:val="00925F8C"/>
    <w:rsid w:val="009311B2"/>
    <w:rsid w:val="0094777C"/>
    <w:rsid w:val="009D6D85"/>
    <w:rsid w:val="00A2403F"/>
    <w:rsid w:val="00A31B74"/>
    <w:rsid w:val="00A80F3D"/>
    <w:rsid w:val="00A81F90"/>
    <w:rsid w:val="00AA4D2E"/>
    <w:rsid w:val="00AD7E46"/>
    <w:rsid w:val="00AE77B8"/>
    <w:rsid w:val="00B47C1D"/>
    <w:rsid w:val="00B84632"/>
    <w:rsid w:val="00B9258F"/>
    <w:rsid w:val="00BE6499"/>
    <w:rsid w:val="00C107B5"/>
    <w:rsid w:val="00C558DE"/>
    <w:rsid w:val="00C82CC2"/>
    <w:rsid w:val="00C850AF"/>
    <w:rsid w:val="00C9055A"/>
    <w:rsid w:val="00C9441E"/>
    <w:rsid w:val="00CA72C2"/>
    <w:rsid w:val="00CB24F3"/>
    <w:rsid w:val="00CC0745"/>
    <w:rsid w:val="00CE5E75"/>
    <w:rsid w:val="00CE63FF"/>
    <w:rsid w:val="00D00BDE"/>
    <w:rsid w:val="00D55214"/>
    <w:rsid w:val="00D722C1"/>
    <w:rsid w:val="00D92F3A"/>
    <w:rsid w:val="00DA6F1B"/>
    <w:rsid w:val="00DF4A53"/>
    <w:rsid w:val="00E2114C"/>
    <w:rsid w:val="00E31F6B"/>
    <w:rsid w:val="00E47CBA"/>
    <w:rsid w:val="00E66220"/>
    <w:rsid w:val="00E917D7"/>
    <w:rsid w:val="00EA27A4"/>
    <w:rsid w:val="00EB5154"/>
    <w:rsid w:val="00EB7592"/>
    <w:rsid w:val="00EC469E"/>
    <w:rsid w:val="00EE5407"/>
    <w:rsid w:val="00F04490"/>
    <w:rsid w:val="00F5194D"/>
    <w:rsid w:val="00F528F7"/>
    <w:rsid w:val="00F558B4"/>
    <w:rsid w:val="00F7158C"/>
    <w:rsid w:val="00F74614"/>
    <w:rsid w:val="00F965D0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7B7F"/>
  <w15:chartTrackingRefBased/>
  <w15:docId w15:val="{851895B4-E367-44B4-89BE-B7F45B9B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18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4368A"/>
    <w:pPr>
      <w:spacing w:after="120" w:line="256" w:lineRule="auto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24368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Joanna Lydeamore</dc:creator>
  <cp:keywords/>
  <dc:description/>
  <cp:lastModifiedBy>Steve and Joanna Lydeamore</cp:lastModifiedBy>
  <cp:revision>113</cp:revision>
  <dcterms:created xsi:type="dcterms:W3CDTF">2024-07-03T22:31:00Z</dcterms:created>
  <dcterms:modified xsi:type="dcterms:W3CDTF">2024-07-10T23:45:00Z</dcterms:modified>
</cp:coreProperties>
</file>